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elefon" w:hAnsi="Telefon"/>
          <w:sz w:val="24"/>
          <w:szCs w:val="24"/>
        </w:rPr>
        <w:t xml:space="preserve">Verdensarv - Språk </w:t>
      </w:r>
    </w:p>
    <w:p>
      <w:pPr>
        <w:pStyle w:val="Normal"/>
        <w:rPr>
          <w:rFonts w:ascii="Telefon" w:hAnsi="Telefo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  <w:t xml:space="preserve">Følgende opplegg gjelder engelsk grunnkurs og forutsetter at elevene har minimum faktakunnskap om verdensarv generelt og Rjukan spesielt. </w:t>
      </w:r>
    </w:p>
    <w:p>
      <w:pPr>
        <w:pStyle w:val="Normal"/>
        <w:rPr>
          <w:rFonts w:ascii="Telefon" w:hAnsi="Telefo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  <w:t>Engelsk – kompetansemål: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  <w:t>Innlede, holde i gang og avslutte samtaler og diskusjoner om allmenne emner og faglige emner knyttet til eget utdanningsprogram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  <w:t>Bruke mønstre for uttale, intonasjon, ordbøyning og varierte setningstyper i kommunikasjon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  <w:t xml:space="preserve">Fordype seg i et faglig emne innenfor eget utdanningsprogram og presentere dette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  <w:t>YF: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  <w:t xml:space="preserve">Man tar utgangspunkt i et bilde knyttet til lokal industrihistorie for et intervju mellom en journalist på den ene siden og en rallar, Sam Eyde, industriarbeider på Vemork, helsesøster/sykepleier, arbeider på kraftstasjonen ol. på den andre siden.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  <w:t>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elefon" w:hAnsi="Telefon"/>
          <w:sz w:val="24"/>
          <w:szCs w:val="24"/>
        </w:rPr>
        <w:t xml:space="preserve">Rollespill på turistkontoret, samtaler med turister som er interessert i severdigheter på Rjukan med bakgrunn i lokalhistorie.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cs="Times New Roman" w:ascii="Telefon" w:hAnsi="Telefon"/>
          <w:sz w:val="24"/>
          <w:szCs w:val="24"/>
          <w:lang w:val="nn-NO"/>
        </w:rPr>
        <w:t xml:space="preserve">Bildet finnes på museet, eller digitalmuseum.no.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cs="Times New Roman" w:ascii="Telefon" w:hAnsi="Telefon"/>
          <w:sz w:val="24"/>
          <w:szCs w:val="24"/>
          <w:lang w:val="nn-NO"/>
        </w:rPr>
        <w:t xml:space="preserve">Bakgrunnsinformasjon finnes på Tinn kommunes webside, museets webside ol. </w:t>
      </w:r>
    </w:p>
    <w:p>
      <w:pPr>
        <w:pStyle w:val="Normal"/>
        <w:rPr>
          <w:rFonts w:ascii="Telefon" w:hAnsi="Telefon" w:cs="Times New Roman"/>
          <w:sz w:val="24"/>
          <w:szCs w:val="24"/>
          <w:lang w:val="nn-NO"/>
        </w:rPr>
      </w:pPr>
      <w:r>
        <w:rPr>
          <w:rFonts w:cs="Times New Roman" w:ascii="Telefon" w:hAnsi="Telefon"/>
          <w:sz w:val="24"/>
          <w:szCs w:val="24"/>
          <w:lang w:val="nn-NO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cs="Times New Roman" w:ascii="Telefon" w:hAnsi="Telefon"/>
          <w:sz w:val="24"/>
          <w:szCs w:val="24"/>
          <w:lang w:val="nn-NO"/>
        </w:rPr>
        <w:t xml:space="preserve">Vurderingskriterier: </w:t>
      </w:r>
    </w:p>
    <w:p>
      <w:pPr>
        <w:pStyle w:val="Normal"/>
        <w:rPr>
          <w:rFonts w:ascii="Telefon" w:hAnsi="Telefon" w:cs="Times New Roman"/>
          <w:sz w:val="24"/>
          <w:szCs w:val="24"/>
          <w:lang w:val="nn-NO"/>
        </w:rPr>
      </w:pPr>
      <w:r>
        <w:rPr>
          <w:rFonts w:cs="Times New Roman" w:ascii="Telefon" w:hAnsi="Telefon"/>
          <w:sz w:val="24"/>
          <w:szCs w:val="24"/>
          <w:lang w:val="nn-NO"/>
        </w:rPr>
      </w:r>
    </w:p>
    <w:tbl>
      <w:tblPr>
        <w:tblW w:w="14116" w:type="dxa"/>
        <w:jc w:val="left"/>
        <w:tblInd w:w="-285" w:type="dxa"/>
        <w:tblBorders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59"/>
        <w:gridCol w:w="284"/>
        <w:gridCol w:w="2126"/>
        <w:gridCol w:w="282"/>
        <w:gridCol w:w="218"/>
        <w:gridCol w:w="2550"/>
        <w:gridCol w:w="209"/>
        <w:gridCol w:w="216"/>
        <w:gridCol w:w="3464"/>
        <w:gridCol w:w="302"/>
        <w:gridCol w:w="2904"/>
      </w:tblGrid>
      <w:tr>
        <w:trPr>
          <w:trHeight w:val="1444" w:hRule="atLeast"/>
        </w:trPr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b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r>
          </w:p>
        </w:tc>
        <w:tc>
          <w:tcPr>
            <w:tcW w:w="2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Arial" w:hAnsi="Arial" w:eastAsia="Arial Unicode MS" w:cs="Arial"/>
                <w:kern w:val="2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28"/>
                <w:szCs w:val="28"/>
                <w:vertAlign w:val="superscript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>Grunnleggende</w:t>
            </w:r>
            <w:r>
              <w:rPr>
                <w:rFonts w:eastAsia="Arial Unicode MS" w:cs="Arial" w:ascii="Telefon" w:hAnsi="Telefon"/>
                <w:kern w:val="2"/>
                <w:sz w:val="24"/>
                <w:szCs w:val="24"/>
                <w:vertAlign w:val="superscript"/>
                <w:lang w:eastAsia="hi-IN" w:bidi="hi-IN"/>
              </w:rPr>
              <w:t xml:space="preserve"> </w:t>
            </w:r>
          </w:p>
        </w:tc>
        <w:tc>
          <w:tcPr>
            <w:tcW w:w="2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28"/>
                <w:szCs w:val="28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 xml:space="preserve">God </w:t>
            </w:r>
          </w:p>
        </w:tc>
        <w:tc>
          <w:tcPr>
            <w:tcW w:w="2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 xml:space="preserve">Høy </w:t>
            </w:r>
          </w:p>
        </w:tc>
        <w:tc>
          <w:tcPr>
            <w:tcW w:w="30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Arial Unicode MS" w:cs="Arial"/>
                <w:kern w:val="2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9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>
          <w:trHeight w:val="1444" w:hRule="atLeast"/>
        </w:trPr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b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  <w:t>INNHOLD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lang w:eastAsia="hi-IN" w:bidi="hi-IN"/>
              </w:rPr>
              <w:t>Ferdigstillelse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b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b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vertAlign w:val="superscript"/>
                <w:lang w:eastAsia="hi-IN" w:bidi="hi-IN"/>
              </w:rPr>
              <w:t>Besvarer ikke oppgaven. Lite faglig relevant eller lite innhold: for kort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5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Besvarer oppgaven til en viss grad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 xml:space="preserve">Nok innhold, men kanskje lite </w:t>
            </w:r>
            <w:r>
              <w:rPr>
                <w:rFonts w:eastAsia="Arial Unicode MS" w:cs="Arial" w:ascii="Telefon" w:hAnsi="Telefon"/>
                <w:i/>
                <w:iCs/>
                <w:kern w:val="2"/>
                <w:sz w:val="24"/>
                <w:szCs w:val="24"/>
                <w:shd w:fill="FFFFFF" w:val="clear"/>
                <w:lang w:eastAsia="hi-IN" w:bidi="hi-IN"/>
              </w:rPr>
              <w:t>ny</w:t>
            </w: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 xml:space="preserve"> kunnskap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>Dekker temaet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  <w:t>Forklarer godt / Gir ny kunnskap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30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9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>
          <w:trHeight w:val="1169" w:hRule="atLeast"/>
        </w:trPr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b/>
                <w:b/>
                <w:bCs/>
                <w:kern w:val="2"/>
                <w:highlight w:val="white"/>
                <w:lang w:val="nn-NO"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u w:val="single"/>
                <w:shd w:fill="FFFFFF" w:val="clear"/>
                <w:lang w:val="nn-NO" w:eastAsia="hi-IN" w:bidi="hi-IN"/>
              </w:rPr>
              <w:t>SPRÅK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b/>
                <w:b/>
                <w:bCs/>
                <w:kern w:val="2"/>
                <w:sz w:val="20"/>
                <w:szCs w:val="20"/>
                <w:highlight w:val="white"/>
                <w:lang w:val="nn-NO"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shd w:fill="FFFFFF" w:val="clear"/>
                <w:lang w:val="nn-NO" w:eastAsia="hi-IN" w:bidi="hi-IN"/>
              </w:rPr>
              <w:t>Ordforråd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b/>
                <w:b/>
                <w:bCs/>
                <w:kern w:val="2"/>
                <w:sz w:val="20"/>
                <w:szCs w:val="20"/>
                <w:highlight w:val="white"/>
                <w:lang w:val="nn-NO"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shd w:fill="FFFFFF" w:val="clear"/>
                <w:lang w:val="nn-NO" w:eastAsia="hi-IN" w:bidi="hi-IN"/>
              </w:rPr>
              <w:t>Grammatikk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b/>
                <w:b/>
                <w:bCs/>
                <w:kern w:val="2"/>
                <w:highlight w:val="white"/>
                <w:lang w:val="nn-NO"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shd w:fill="FFFFFF" w:val="clear"/>
                <w:lang w:val="nn-NO" w:eastAsia="hi-IN" w:bidi="hi-IN"/>
              </w:rPr>
              <w:t>Uttale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highlight w:val="white"/>
                <w:lang w:val="nn-NO" w:eastAsia="hi-IN" w:bidi="hi-IN"/>
              </w:rPr>
            </w:pPr>
            <w:r>
              <w:rPr>
                <w:rFonts w:eastAsia="Arial Unicode MS" w:cs="Arial" w:ascii="Telefon" w:hAnsi="Telefon"/>
                <w:b/>
                <w:bCs/>
                <w:kern w:val="2"/>
                <w:sz w:val="24"/>
                <w:szCs w:val="24"/>
                <w:shd w:fill="FFFFFF" w:val="clear"/>
                <w:lang w:val="nn-NO" w:eastAsia="hi-IN" w:bidi="hi-IN"/>
              </w:rPr>
              <w:t>Flyt</w:t>
            </w:r>
          </w:p>
        </w:tc>
        <w:tc>
          <w:tcPr>
            <w:tcW w:w="2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val="nn-NO"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val="nn-NO" w:eastAsia="hi-IN" w:bidi="hi-IN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val="nn-NO"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val="nn-NO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Svært enkelt ordforråd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Mange grammatiske feil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Uttale kan være vanskelig å forstå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Lange tenkepauser</w:t>
            </w:r>
          </w:p>
        </w:tc>
        <w:tc>
          <w:tcPr>
            <w:tcW w:w="2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</w:tc>
        <w:tc>
          <w:tcPr>
            <w:tcW w:w="2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</w:tc>
        <w:tc>
          <w:tcPr>
            <w:tcW w:w="25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Ganske bredt, men ikke alltid passende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Noen feil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Vanligvis forståelig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Litt stopp-og-start</w:t>
            </w:r>
          </w:p>
        </w:tc>
        <w:tc>
          <w:tcPr>
            <w:tcW w:w="2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</w:tc>
        <w:tc>
          <w:tcPr>
            <w:tcW w:w="2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</w:tc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Bredt, nyansert og passende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Veldig få feil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elefon" w:hAnsi="Telefon" w:eastAsia="Arial Unicode MS" w:cs="Arial"/>
                <w:kern w:val="2"/>
                <w:sz w:val="24"/>
                <w:szCs w:val="24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sz w:val="16"/>
                <w:szCs w:val="16"/>
                <w:highlight w:val="white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Alltid forståelig og for det meste korrekt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Arial Unicode MS" w:cs="Arial"/>
                <w:kern w:val="2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shd w:fill="FFFFFF" w:val="clear"/>
                <w:lang w:eastAsia="hi-IN" w:bidi="hi-IN"/>
              </w:rPr>
              <w:t>God eller veldig god flyt</w:t>
            </w:r>
          </w:p>
        </w:tc>
        <w:tc>
          <w:tcPr>
            <w:tcW w:w="30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9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elefon" w:hAnsi="Telefon" w:eastAsia="Arial Unicode MS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" w:ascii="Telefon" w:hAnsi="Telefon"/>
                <w:kern w:val="2"/>
                <w:sz w:val="24"/>
                <w:szCs w:val="24"/>
                <w:lang w:eastAsia="hi-IN" w:bidi="hi-IN"/>
              </w:rPr>
            </w:r>
          </w:p>
        </w:tc>
      </w:tr>
    </w:tbl>
    <w:p>
      <w:pPr>
        <w:pStyle w:val="Normal"/>
        <w:spacing w:before="0" w:after="160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elefon">
    <w:charset w:val="01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b839c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eastAsia="Calibri" w:cs="Times New Roman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b5d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nb-NO" w:eastAsia="en-US" w:bidi="ar-SA"/>
    </w:rPr>
  </w:style>
  <w:style w:type="paragraph" w:styleId="ListParagraph">
    <w:name w:val="List Paragraph"/>
    <w:basedOn w:val="Normal"/>
    <w:uiPriority w:val="34"/>
    <w:qFormat/>
    <w:rsid w:val="000b5d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b839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LibreOffice/6.0.2.1$Windows_X86_64 LibreOffice_project/f7f06a8f319e4b62f9bc5095aa112a65d2f3ac89</Application>
  <Pages>2</Pages>
  <Words>233</Words>
  <Characters>1377</Characters>
  <CharactersWithSpaces>1574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2016-10-24T08:31:00Z</dcterms:created>
  <dc:creator>Elena Alina Bjørnsen</dc:creator>
  <dc:description/>
  <dc:language>en-GB</dc:language>
  <cp:lastModifiedBy/>
  <cp:lastPrinted>2016-10-24T09:21:00Z</cp:lastPrinted>
  <dcterms:modified xsi:type="dcterms:W3CDTF">2018-08-15T12:24:29Z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